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42" w:rsidRPr="00854842" w:rsidRDefault="00854842" w:rsidP="0085484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854842">
        <w:rPr>
          <w:rFonts w:ascii="Verdana" w:eastAsia="Times New Roman" w:hAnsi="Verdana" w:cs="Times New Roman"/>
          <w:b/>
          <w:bCs/>
          <w:color w:val="000000"/>
          <w:kern w:val="36"/>
          <w:sz w:val="33"/>
          <w:szCs w:val="33"/>
          <w:shd w:val="clear" w:color="auto" w:fill="FFFFFF"/>
        </w:rPr>
        <w:t>07KATHMANDU1027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854842" w:rsidRPr="00854842" w:rsidTr="0085484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54842" w:rsidRPr="00854842" w:rsidRDefault="00854842" w:rsidP="00854842">
            <w:pPr>
              <w:spacing w:line="270" w:lineRule="atLeast"/>
              <w:rPr>
                <w:rFonts w:ascii="Verdana" w:eastAsia="Times New Roman" w:hAnsi="Verdana" w:cs="Times New Roman"/>
                <w:b/>
                <w:bCs/>
                <w:color w:val="888888"/>
                <w:sz w:val="18"/>
                <w:szCs w:val="18"/>
              </w:rPr>
            </w:pPr>
            <w:r w:rsidRPr="0085484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54842" w:rsidRPr="00854842" w:rsidRDefault="00854842" w:rsidP="00854842">
            <w:pPr>
              <w:spacing w:line="270" w:lineRule="atLeast"/>
              <w:rPr>
                <w:rFonts w:ascii="Verdana" w:eastAsia="Times New Roman" w:hAnsi="Verdana" w:cs="Times New Roman"/>
                <w:b/>
                <w:bCs/>
                <w:color w:val="888888"/>
                <w:sz w:val="18"/>
                <w:szCs w:val="18"/>
              </w:rPr>
            </w:pPr>
            <w:r w:rsidRPr="0085484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54842" w:rsidRPr="00854842" w:rsidRDefault="00854842" w:rsidP="00854842">
            <w:pPr>
              <w:spacing w:line="270" w:lineRule="atLeast"/>
              <w:rPr>
                <w:rFonts w:ascii="Verdana" w:eastAsia="Times New Roman" w:hAnsi="Verdana" w:cs="Times New Roman"/>
                <w:b/>
                <w:bCs/>
                <w:color w:val="888888"/>
                <w:sz w:val="18"/>
                <w:szCs w:val="18"/>
              </w:rPr>
            </w:pPr>
            <w:r w:rsidRPr="0085484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54842" w:rsidRPr="00854842" w:rsidRDefault="00854842" w:rsidP="00854842">
            <w:pPr>
              <w:spacing w:line="270" w:lineRule="atLeast"/>
              <w:rPr>
                <w:rFonts w:ascii="Verdana" w:eastAsia="Times New Roman" w:hAnsi="Verdana" w:cs="Times New Roman"/>
                <w:b/>
                <w:bCs/>
                <w:color w:val="888888"/>
                <w:sz w:val="18"/>
                <w:szCs w:val="18"/>
              </w:rPr>
            </w:pPr>
            <w:r w:rsidRPr="0085484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54842" w:rsidRPr="00854842" w:rsidRDefault="00854842" w:rsidP="00854842">
            <w:pPr>
              <w:spacing w:line="270" w:lineRule="atLeast"/>
              <w:rPr>
                <w:rFonts w:ascii="Verdana" w:eastAsia="Times New Roman" w:hAnsi="Verdana" w:cs="Times New Roman"/>
                <w:b/>
                <w:bCs/>
                <w:color w:val="888888"/>
                <w:sz w:val="18"/>
                <w:szCs w:val="18"/>
              </w:rPr>
            </w:pPr>
            <w:r w:rsidRPr="00854842">
              <w:rPr>
                <w:rFonts w:ascii="Verdana" w:eastAsia="Times New Roman" w:hAnsi="Verdana" w:cs="Times New Roman"/>
                <w:b/>
                <w:bCs/>
                <w:color w:val="888888"/>
                <w:sz w:val="18"/>
                <w:szCs w:val="18"/>
              </w:rPr>
              <w:t>Origin</w:t>
            </w:r>
          </w:p>
        </w:tc>
      </w:tr>
      <w:tr w:rsidR="00854842" w:rsidRPr="00854842" w:rsidTr="0085484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54842" w:rsidRPr="00854842" w:rsidRDefault="00854842" w:rsidP="00854842">
            <w:pPr>
              <w:rPr>
                <w:rFonts w:ascii="Times" w:eastAsia="Times New Roman" w:hAnsi="Times" w:cs="Times New Roman"/>
                <w:sz w:val="20"/>
                <w:szCs w:val="20"/>
              </w:rPr>
            </w:pPr>
            <w:r w:rsidRPr="00854842">
              <w:rPr>
                <w:rFonts w:ascii="Times" w:eastAsia="Times New Roman" w:hAnsi="Times" w:cs="Times New Roman"/>
                <w:sz w:val="20"/>
                <w:szCs w:val="20"/>
              </w:rPr>
              <w:t>07KATHMANDU1027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54842" w:rsidRPr="00854842" w:rsidRDefault="00854842" w:rsidP="00854842">
            <w:pPr>
              <w:rPr>
                <w:rFonts w:ascii="Times" w:eastAsia="Times New Roman" w:hAnsi="Times" w:cs="Times New Roman"/>
                <w:sz w:val="20"/>
                <w:szCs w:val="20"/>
              </w:rPr>
            </w:pPr>
            <w:r w:rsidRPr="00854842">
              <w:rPr>
                <w:rFonts w:ascii="Times" w:eastAsia="Times New Roman" w:hAnsi="Times" w:cs="Times New Roman"/>
                <w:sz w:val="20"/>
                <w:szCs w:val="20"/>
              </w:rPr>
              <w:t>2007-05-23 12:17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54842" w:rsidRPr="00854842" w:rsidRDefault="00854842" w:rsidP="00854842">
            <w:pPr>
              <w:rPr>
                <w:rFonts w:ascii="Times" w:eastAsia="Times New Roman" w:hAnsi="Times" w:cs="Times New Roman"/>
                <w:sz w:val="20"/>
                <w:szCs w:val="20"/>
              </w:rPr>
            </w:pPr>
            <w:r w:rsidRPr="0085484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54842" w:rsidRPr="00854842" w:rsidRDefault="00854842" w:rsidP="00854842">
            <w:pPr>
              <w:rPr>
                <w:rFonts w:ascii="Times" w:eastAsia="Times New Roman" w:hAnsi="Times" w:cs="Times New Roman"/>
                <w:sz w:val="20"/>
                <w:szCs w:val="20"/>
              </w:rPr>
            </w:pPr>
            <w:r w:rsidRPr="00854842">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54842" w:rsidRPr="00854842" w:rsidRDefault="00854842" w:rsidP="00854842">
            <w:pPr>
              <w:rPr>
                <w:rFonts w:ascii="Times" w:eastAsia="Times New Roman" w:hAnsi="Times" w:cs="Times New Roman"/>
                <w:sz w:val="20"/>
                <w:szCs w:val="20"/>
              </w:rPr>
            </w:pPr>
            <w:r w:rsidRPr="00854842">
              <w:rPr>
                <w:rFonts w:ascii="Times" w:eastAsia="Times New Roman" w:hAnsi="Times" w:cs="Times New Roman"/>
                <w:sz w:val="20"/>
                <w:szCs w:val="20"/>
              </w:rPr>
              <w:t>Embassy Kathmandu</w:t>
            </w:r>
          </w:p>
        </w:tc>
      </w:tr>
    </w:tbl>
    <w:p w:rsidR="00854842" w:rsidRPr="00854842" w:rsidRDefault="00854842" w:rsidP="00854842">
      <w:pPr>
        <w:spacing w:after="360" w:line="255" w:lineRule="atLeast"/>
        <w:textAlignment w:val="baseline"/>
        <w:rPr>
          <w:rFonts w:ascii="Verdana" w:hAnsi="Verdana" w:cs="Times New Roman"/>
          <w:color w:val="000000"/>
          <w:sz w:val="21"/>
          <w:szCs w:val="21"/>
          <w:shd w:val="clear" w:color="auto" w:fill="FFFFFF"/>
        </w:rPr>
      </w:pPr>
      <w:r w:rsidRPr="00854842">
        <w:rPr>
          <w:rFonts w:ascii="Verdana" w:hAnsi="Verdana" w:cs="Times New Roman"/>
          <w:color w:val="000000"/>
          <w:sz w:val="21"/>
          <w:szCs w:val="21"/>
          <w:shd w:val="clear" w:color="auto" w:fill="FFFFFF"/>
        </w:rPr>
        <w:t> </w:t>
      </w:r>
    </w:p>
    <w:p w:rsidR="00854842" w:rsidRPr="00854842" w:rsidRDefault="00854842" w:rsidP="0085484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854842">
        <w:rPr>
          <w:rFonts w:ascii="Courier" w:hAnsi="Courier" w:cs="Courier"/>
          <w:color w:val="222222"/>
          <w:sz w:val="23"/>
          <w:szCs w:val="23"/>
          <w:shd w:val="clear" w:color="auto" w:fill="FFFFFF"/>
        </w:rPr>
        <w:t>VZCZCXRO3879 PP RUEHCI RUEHCN DE RUEHKT #1027/01 1431217 ZNY CCCCC ZZH P 231217Z MAY 07 FM AMEMBASSY KATHMANDU TO RUEHC/SECSTATE WASHDC PRIORITY 6028 INFO RUEHLO/AMEMBASSY LONDON PRIORITY 5362 RUEHKA/AMEMBASSY DHAKA PRIORITY 1287 RUEHLM/AMEMBASSY COLOMBO PRIORITY 6057 RUEHBJ/AMEMBASSY BEIJING PRIORITY 5748 RUEHIL/AMEMBASSY ISLAMABAD PRIORITY 4081 RUEHNE/AMEMBASSY NEW DELHI PRIORITY 1482 RUEHNY/AMEMBASSY OSLO PRIORITY 0283 RUEHOT/AMEMBASSY OTTAWA PRIORITY 0209 RUEHCP/AMEMBASSY COPENHAGEN PRIORITY 0352 RUEHBY/AMEMBASSY CANBERRA PRIORITY 0389 RUEHCI/AMCONSUL KOLKATA PRIORITY 3493 RUEHCN/AMCONSUL CHENGDU PRIORITY 0376 RHMFISS/CDR USPACOM HONOLULU HI PRIORITY RUEAIIA/CIA WASHDC PRIORITY RHEFDIA/DIA WASHDC PRIORITY RHEHNSC/NSC WASHDC PRIORITY RUEKJCS/SECDEF WASHDC PRIORITY RUEHGV/USMISSION GENEVA PRIORITY 1658 RUCNDT/USMISSION USUN NEW YORK PRIORITY 2692</w:t>
      </w:r>
    </w:p>
    <w:p w:rsidR="00854842" w:rsidRPr="00854842" w:rsidRDefault="00854842" w:rsidP="00854842">
      <w:pPr>
        <w:spacing w:after="360" w:line="255" w:lineRule="atLeast"/>
        <w:textAlignment w:val="baseline"/>
        <w:rPr>
          <w:rFonts w:ascii="Verdana" w:hAnsi="Verdana" w:cs="Times New Roman"/>
          <w:color w:val="000000"/>
          <w:sz w:val="21"/>
          <w:szCs w:val="21"/>
          <w:shd w:val="clear" w:color="auto" w:fill="FFFFFF"/>
        </w:rPr>
      </w:pPr>
      <w:r w:rsidRPr="00854842">
        <w:rPr>
          <w:rFonts w:ascii="Verdana" w:hAnsi="Verdana" w:cs="Times New Roman"/>
          <w:color w:val="000000"/>
          <w:sz w:val="21"/>
          <w:szCs w:val="21"/>
          <w:shd w:val="clear" w:color="auto" w:fill="FFFFFF"/>
        </w:rPr>
        <w:t> </w:t>
      </w:r>
    </w:p>
    <w:p w:rsidR="00854842" w:rsidRPr="00854842" w:rsidRDefault="00854842" w:rsidP="0085484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854842">
        <w:rPr>
          <w:rFonts w:ascii="Courier" w:hAnsi="Courier" w:cs="Courier"/>
          <w:color w:val="222222"/>
          <w:sz w:val="23"/>
          <w:szCs w:val="23"/>
          <w:shd w:val="clear" w:color="auto" w:fill="FFFFFF"/>
        </w:rPr>
        <w:t xml:space="preserve">              C O N F I D E N T I A L SECTION 01 OF 03 KATHMANDU 001027   SIPDIS   SIPDIS   E.O. 12958: DECL: 05/23/2017 TAGS:               PREF               PREL               PGOV               CH               BT               NP  SUBJECT: UN HIGH COMMISSIONER FOR REFUGEES MEETS WITH CORE GROUP AMBASSADORS   Classified By: Ambassador James F. Moriarty for reasons 1.4(b/d).   Summary -------                 </w:t>
      </w:r>
      <w:hyperlink r:id="rId5" w:anchor="par1"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1. (C) On May 23, UN High Commissioner for Refugees (UNHCR) Antonio Guterres thanked the Core Group in Kathmandu for paving the way for third-country resettlement of Bhutanese refugees in Nepal.  He had observed in his May 22 meetings that the Government of Nepal (GON) had accepted and endorsed a resettlement program.  Remaining issues </w:t>
      </w:r>
      <w:r w:rsidRPr="00854842">
        <w:rPr>
          <w:rFonts w:ascii="Courier" w:hAnsi="Courier" w:cs="Courier"/>
          <w:color w:val="222222"/>
          <w:sz w:val="23"/>
          <w:szCs w:val="23"/>
          <w:shd w:val="clear" w:color="auto" w:fill="FFFFFF"/>
        </w:rPr>
        <w:lastRenderedPageBreak/>
        <w:t xml:space="preserve">included pressing Bhutan on repatriation and streamlining Nepal's exit permit procedures.  Guterres said that further evictions from Bhutan would impact a resettlement program; the GON seemed very worried about this possibility, he added.  UNHCR Director for Asia Janet Lim urged the Core Group to keep the spotlight on Bhutan to prevent future expulsions.  Guterres and the Core Group agreed that discussion with the GON on local integration of the residual population should wait until Bhutan had made a genuine attempt at repatriation.  The GON had stepped up security in the refugee camps, but the fragility of the peace process and actions by the Communist Party of Bhutan remained problematic.  The participants briefly discussed the need to find an acceptable mechanism to process the urban refugee caseload in Nepal.   Core Group Meets With HC Guterres ---------------------------------                 </w:t>
      </w:r>
      <w:hyperlink r:id="rId6" w:anchor="par2"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2. (SBU) Local Core Group Chairman and Australian Ambassador Graeme Lade hosted a Core Group meeting May 23 in honor of UN High Commissioner for Refugees Antonio Guterres, who arrived in Nepal May 22 for a two-day visit.  Ambassador Moriarty (with RefCoord), Norwegian Ambassador Tore Toreng, Danish Charge Stefan Schoenmann, and Canadian Immigration Counselor from New Delhi Trudy Kennington represented the Core Group. UNHCR Resident Representative Abraham Abraham, UNHCR Director for Asia Janet Lim, WFP Resident Representative Richard Ragan, and UNHCR Durable Solutions Officer Kim Roberson accompanied HC Guterres.   Core Group and HC Guterres Note Progress on Resettlement --------------------------------------------- -----------                 </w:t>
      </w:r>
      <w:hyperlink r:id="rId7" w:anchor="par3"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3. (SBU) Ambassador Lade acknowledged that Ambassador Moriarty's role using a "big stick" with Prime Minister Koirala had proven effective in obtaining the Government of Nepal's (GON's) agreement to allow third-country resettlement of Bhutanese refugees.  Lade restated the Core Group's commitment to continue to push Bhutan hard on repatriation, although he did not believe this was likely in the short term.  Following up on the PRM technical visit to Nepal, Lade said he had also pressed the Prime Minister to streamline exit permit procedures.  He expressed disappointment that Canberra would not announce a resettlement program until June.  The High Commissioner for Refugees expressed appreciation for the Core Group's generosity in offering resettlement to the Bhutanese refugees and the Kathmandu Core Group's activism, which has made resettlement a reality.  The U.S. and Canadian resettlement offers, he said, had provided a breakthrough to resolve this problem.  Guterres explained that his reason for coming to Nepal was "to make resettlement a fait accompli."  From his meetings May 22, he said, it was clear that the GON had fully adopted, and intended to implement, a resettlement policy.   Remaining Issues To Work On ---------------------------                 </w:t>
      </w:r>
      <w:hyperlink r:id="rId8" w:anchor="par4"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4. (SBU) HC Guterres noted that the GON had wanted his reassurance that the international community would not allow Bhutan off the hook and would continue to press for   KATHMANDU 00001027  002 OF 003   repatriation of eligible refugees.  The GON, he said, wanted Bhutan to accept Category 2 (Bhutanese citizens who had voluntarily departed Bhutan) Khudunabari Camp residents for repatriation.  Guterres said he had agreed to continue to press Bhutan on this issue.  The only other remaining issues involved practical implementation of the resettlement program, such as streamlined exit permit procedures.   UNHCR Concerned About Possible Evictions From Bhutan --------------------------------------------- -------                 </w:t>
      </w:r>
      <w:hyperlink r:id="rId9" w:anchor="par5"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5. (C) HC Guterres expressed concern that UNHCR had received disturbing signs that the Royal Government of Bhutan (RGOB) might evict more Nepali ethnic Lhotsampa.  "This would be disastrous," he said.  Every GON interlocutor he had met also raised this concern.  Guterres indicated that evictions from Bhutan would disrupt the resettlement process.  Norwegian Ambassador Toreng recommended that UNHCR and the Core Group increase pressure on the Government of India (GOI) for assurances that Bhutan would not evict residents.  UNHCR's Lim agreed that maintaining international attention on Bhutan would be important to prevent future evictions.   Elections in Bhutan - A Precursor To Evictions? --------------------------------------------- --                 </w:t>
      </w:r>
      <w:hyperlink r:id="rId10" w:anchor="par6"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6. (C) While the international community appeared to have accepted that elections would not include all residents of Bhutan, Guterres hoped that the RGOB would not use this as a reason for eviction.  The Ambassador noted that the resettlement program might have a magnet effect, particularly if Lhotsampa in Bhutan continued to face discrimination from the RGOB.  UNHCR's Roberson agreed that, if people began trickling out of Bhutan, the GON and UNHCR would need to be very careful in making determinations between those forcibly evicted and those who voluntarily departed.   Bhutan Will Continue to Need Foreign Workers --------------------------------------------                 </w:t>
      </w:r>
      <w:hyperlink r:id="rId11" w:anchor="par7"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7. (C) Canadian Immigration Counselor from New Delhi Trudy Kennington said that, in a recent training program conducted by the Canadian government for RGOB customs and immigration officials, the RGOB had clearly been more concerned about keeping illegal Indians and Nepalese out of the country than facilitating legal cross-border travel and trade.  Noting the need for unskilled labor in Bhutan, Guterres believed the RGOB's focus would be like that of the Gulf states; Bhutan would try to bring in foreign workers from as far away as possible, rather than from nearby areas of South Asia.  The RGOB believed it would be easier to "control" workers from far away, he added.   Discussion of Local Integration Can Wait ----------------------------------------                 </w:t>
      </w:r>
      <w:hyperlink r:id="rId12" w:anchor="par8"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8. (C) HC Guterres did not intend to discuss local integration with the GON during his visit.  "This is a sure way to scuttle a productive discussion with the Nepalese," he said.  Guterres anticipated that the GON would become more receptive to local integration once the RGOB had demonstrated its commitment to repatriate eligible refugees.  UNHCR was able to discuss local integration in terms of certain refugees' family ties, but no more than that at this time. Ambassador Lade pointed out that visiting EU Parliamentarian Nina Gill had said earlier that, as the refugee population was reduced, donor assistance could be targeted to local Nepalese communities as an incentive for local integration. Lim suggested that, after a residual population was identified, India might come forward to serve as a place to reunite refugees with their families who remained inside Bhutan.   KATHMANDU 00001027  003 OF 003   Communist Activities and Fragility of the Peace Process --------------------------------------------- ----------                 </w:t>
      </w:r>
      <w:hyperlink r:id="rId13" w:anchor="par9"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9. (C) In his meetings with the GON, HC Guterres said that the GON had "minimized" his concerns about Communist Party of Bhutan (CPB) activities in the camps.  Abraham reported that UNHCR had constructed police posts in all seven refugee camps while the Home Ministry had assigned police officers to each post.  The Ambassador indicated that, with U.S. immigration officials conducting interviews in and near the refugee camps, the Embassy may sign a Memorandum of Understanding with the GON on additional deployment of security forces. Guterres said he was troubled by the fragility of the current situation in Nepal and encouraged Core Group members to do everything possible to convince the CPB that a truly democratic, nonviolent movement in Bhutan was the only option.  India could also play a more relevant role on this issue, Guterres opined.   Urban Refugees in Nepal -----------------------                 </w:t>
      </w:r>
      <w:hyperlink r:id="rId14" w:anchor="par10"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10. (SBU) Guterres said he had raised the problem of urban refugees in Nepal with Foreign Minister Sahana Pradhan on May                 </w:t>
      </w:r>
      <w:hyperlink r:id="rId15" w:anchor="par22"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22.  They had agreed that UNHCR would sit down with Foreign and Home Ministry officials to hammer out an acceptable mechanism for making Refugee Status Determinations (RSDs) in the case of urban asylum seekers.  UNHCR would prefer the GON to make its own RSDs, but if it refused to do so, UNHCR would carry out its mandate in this regard.  The Ambassador noted that he had raised this issue with the Home Minister recently and had requested the Cabinet to waive the visa overstay fines of those accepted for U.S. resettlement.  He added that the ability to obtain visas upon arrival at the airport in Kathmandu likely contributed to the problem of urban refugees in Nepal.   Comment -------                 </w:t>
      </w:r>
      <w:hyperlink r:id="rId16" w:anchor="par11" w:history="1">
        <w:r w:rsidRPr="00854842">
          <w:rPr>
            <w:rFonts w:ascii="Courier" w:hAnsi="Courier" w:cs="Courier"/>
            <w:color w:val="0066CC"/>
            <w:sz w:val="23"/>
            <w:szCs w:val="23"/>
            <w:u w:val="single"/>
            <w:bdr w:val="none" w:sz="0" w:space="0" w:color="auto" w:frame="1"/>
          </w:rPr>
          <w:t>¶</w:t>
        </w:r>
      </w:hyperlink>
      <w:r w:rsidRPr="00854842">
        <w:rPr>
          <w:rFonts w:ascii="Courier" w:hAnsi="Courier" w:cs="Courier"/>
          <w:color w:val="222222"/>
          <w:sz w:val="23"/>
          <w:szCs w:val="23"/>
          <w:shd w:val="clear" w:color="auto" w:fill="FFFFFF"/>
        </w:rPr>
        <w:t xml:space="preserve">               11. (C) HC Guterres raised two valid concerns that could have a serious impact on the resettlement program: the possibility of future evictions from Bhutan and the fragile peace process in Nepal.  To accurately assess whether the RGOB is evicting residents, the GON would need to re-open its refugee screening post.  Currently, the GON is simply turning away potential Bhutanese asylum seekers at the Nepal-Indian border.  The activities of the Communist Party of Bhutan, if they continue unchecked, could raise problems of material support with this refugee population.  We will continue to press the GON to improve law and order in and around the refugee camps.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42"/>
    <w:rsid w:val="0085484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8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42"/>
    <w:rPr>
      <w:rFonts w:ascii="Times" w:hAnsi="Times"/>
      <w:b/>
      <w:bCs/>
      <w:kern w:val="36"/>
      <w:sz w:val="48"/>
      <w:szCs w:val="48"/>
    </w:rPr>
  </w:style>
  <w:style w:type="paragraph" w:styleId="NormalWeb">
    <w:name w:val="Normal (Web)"/>
    <w:basedOn w:val="Normal"/>
    <w:uiPriority w:val="99"/>
    <w:semiHidden/>
    <w:unhideWhenUsed/>
    <w:rsid w:val="0085484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54842"/>
    <w:rPr>
      <w:rFonts w:ascii="Courier" w:hAnsi="Courier" w:cs="Courier"/>
      <w:sz w:val="20"/>
      <w:szCs w:val="20"/>
    </w:rPr>
  </w:style>
  <w:style w:type="character" w:styleId="Hyperlink">
    <w:name w:val="Hyperlink"/>
    <w:basedOn w:val="DefaultParagraphFont"/>
    <w:uiPriority w:val="99"/>
    <w:semiHidden/>
    <w:unhideWhenUsed/>
    <w:rsid w:val="008548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8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42"/>
    <w:rPr>
      <w:rFonts w:ascii="Times" w:hAnsi="Times"/>
      <w:b/>
      <w:bCs/>
      <w:kern w:val="36"/>
      <w:sz w:val="48"/>
      <w:szCs w:val="48"/>
    </w:rPr>
  </w:style>
  <w:style w:type="paragraph" w:styleId="NormalWeb">
    <w:name w:val="Normal (Web)"/>
    <w:basedOn w:val="Normal"/>
    <w:uiPriority w:val="99"/>
    <w:semiHidden/>
    <w:unhideWhenUsed/>
    <w:rsid w:val="0085484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54842"/>
    <w:rPr>
      <w:rFonts w:ascii="Courier" w:hAnsi="Courier" w:cs="Courier"/>
      <w:sz w:val="20"/>
      <w:szCs w:val="20"/>
    </w:rPr>
  </w:style>
  <w:style w:type="character" w:styleId="Hyperlink">
    <w:name w:val="Hyperlink"/>
    <w:basedOn w:val="DefaultParagraphFont"/>
    <w:uiPriority w:val="99"/>
    <w:semiHidden/>
    <w:unhideWhenUsed/>
    <w:rsid w:val="00854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8131">
      <w:bodyDiv w:val="1"/>
      <w:marLeft w:val="0"/>
      <w:marRight w:val="0"/>
      <w:marTop w:val="0"/>
      <w:marBottom w:val="0"/>
      <w:divBdr>
        <w:top w:val="none" w:sz="0" w:space="0" w:color="auto"/>
        <w:left w:val="none" w:sz="0" w:space="0" w:color="auto"/>
        <w:bottom w:val="none" w:sz="0" w:space="0" w:color="auto"/>
        <w:right w:val="none" w:sz="0" w:space="0" w:color="auto"/>
      </w:divBdr>
      <w:divsChild>
        <w:div w:id="204748690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027" TargetMode="External"/><Relationship Id="rId12" Type="http://schemas.openxmlformats.org/officeDocument/2006/relationships/hyperlink" Target="http://www.bhutan-research.org/us-diplomatic-cables-on-bhutan/07kathmandu1027" TargetMode="External"/><Relationship Id="rId13" Type="http://schemas.openxmlformats.org/officeDocument/2006/relationships/hyperlink" Target="http://www.bhutan-research.org/us-diplomatic-cables-on-bhutan/07kathmandu1027" TargetMode="External"/><Relationship Id="rId14" Type="http://schemas.openxmlformats.org/officeDocument/2006/relationships/hyperlink" Target="http://www.bhutan-research.org/us-diplomatic-cables-on-bhutan/07kathmandu1027" TargetMode="External"/><Relationship Id="rId15" Type="http://schemas.openxmlformats.org/officeDocument/2006/relationships/hyperlink" Target="http://www.bhutan-research.org/us-diplomatic-cables-on-bhutan/07kathmandu1027" TargetMode="External"/><Relationship Id="rId16" Type="http://schemas.openxmlformats.org/officeDocument/2006/relationships/hyperlink" Target="http://www.bhutan-research.org/us-diplomatic-cables-on-bhutan/07kathmandu1027"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027" TargetMode="External"/><Relationship Id="rId6" Type="http://schemas.openxmlformats.org/officeDocument/2006/relationships/hyperlink" Target="http://www.bhutan-research.org/us-diplomatic-cables-on-bhutan/07kathmandu1027" TargetMode="External"/><Relationship Id="rId7" Type="http://schemas.openxmlformats.org/officeDocument/2006/relationships/hyperlink" Target="http://www.bhutan-research.org/us-diplomatic-cables-on-bhutan/07kathmandu1027" TargetMode="External"/><Relationship Id="rId8" Type="http://schemas.openxmlformats.org/officeDocument/2006/relationships/hyperlink" Target="http://www.bhutan-research.org/us-diplomatic-cables-on-bhutan/07kathmandu1027" TargetMode="External"/><Relationship Id="rId9" Type="http://schemas.openxmlformats.org/officeDocument/2006/relationships/hyperlink" Target="http://www.bhutan-research.org/us-diplomatic-cables-on-bhutan/07kathmandu1027" TargetMode="External"/><Relationship Id="rId10" Type="http://schemas.openxmlformats.org/officeDocument/2006/relationships/hyperlink" Target="http://www.bhutan-research.org/us-diplomatic-cables-on-bhutan/07kathmandu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10715</Characters>
  <Application>Microsoft Macintosh Word</Application>
  <DocSecurity>0</DocSecurity>
  <Lines>89</Lines>
  <Paragraphs>25</Paragraphs>
  <ScaleCrop>false</ScaleCrop>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2011-10-01T00:41:00Z</dcterms:created>
  <dcterms:modified xsi:type="dcterms:W3CDTF">2011-10-01T00:42:00Z</dcterms:modified>
</cp:coreProperties>
</file>