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47" w:rsidRPr="00F84047" w:rsidRDefault="00F84047" w:rsidP="00F8404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84047">
        <w:rPr>
          <w:rFonts w:ascii="Verdana" w:eastAsia="Times New Roman" w:hAnsi="Verdana" w:cs="Times New Roman"/>
          <w:b/>
          <w:bCs/>
          <w:color w:val="000000"/>
          <w:kern w:val="36"/>
          <w:sz w:val="33"/>
          <w:szCs w:val="33"/>
          <w:shd w:val="clear" w:color="auto" w:fill="FFFFFF"/>
        </w:rPr>
        <w:t>07KATHMANDU1389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1710"/>
        <w:gridCol w:w="1798"/>
        <w:gridCol w:w="3260"/>
        <w:gridCol w:w="1895"/>
      </w:tblGrid>
      <w:tr w:rsidR="00F84047" w:rsidRPr="00F84047" w:rsidTr="00F8404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4047" w:rsidRPr="00F84047" w:rsidRDefault="00F84047" w:rsidP="00F84047">
            <w:pPr>
              <w:spacing w:line="270" w:lineRule="atLeast"/>
              <w:rPr>
                <w:rFonts w:ascii="Verdana" w:eastAsia="Times New Roman" w:hAnsi="Verdana" w:cs="Times New Roman"/>
                <w:b/>
                <w:bCs/>
                <w:color w:val="888888"/>
                <w:sz w:val="18"/>
                <w:szCs w:val="18"/>
              </w:rPr>
            </w:pPr>
            <w:r w:rsidRPr="00F8404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4047" w:rsidRPr="00F84047" w:rsidRDefault="00F84047" w:rsidP="00F84047">
            <w:pPr>
              <w:spacing w:line="270" w:lineRule="atLeast"/>
              <w:rPr>
                <w:rFonts w:ascii="Verdana" w:eastAsia="Times New Roman" w:hAnsi="Verdana" w:cs="Times New Roman"/>
                <w:b/>
                <w:bCs/>
                <w:color w:val="888888"/>
                <w:sz w:val="18"/>
                <w:szCs w:val="18"/>
              </w:rPr>
            </w:pPr>
            <w:r w:rsidRPr="00F8404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4047" w:rsidRPr="00F84047" w:rsidRDefault="00F84047" w:rsidP="00F84047">
            <w:pPr>
              <w:spacing w:line="270" w:lineRule="atLeast"/>
              <w:rPr>
                <w:rFonts w:ascii="Verdana" w:eastAsia="Times New Roman" w:hAnsi="Verdana" w:cs="Times New Roman"/>
                <w:b/>
                <w:bCs/>
                <w:color w:val="888888"/>
                <w:sz w:val="18"/>
                <w:szCs w:val="18"/>
              </w:rPr>
            </w:pPr>
            <w:r w:rsidRPr="00F8404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4047" w:rsidRPr="00F84047" w:rsidRDefault="00F84047" w:rsidP="00F84047">
            <w:pPr>
              <w:spacing w:line="270" w:lineRule="atLeast"/>
              <w:rPr>
                <w:rFonts w:ascii="Verdana" w:eastAsia="Times New Roman" w:hAnsi="Verdana" w:cs="Times New Roman"/>
                <w:b/>
                <w:bCs/>
                <w:color w:val="888888"/>
                <w:sz w:val="18"/>
                <w:szCs w:val="18"/>
              </w:rPr>
            </w:pPr>
            <w:r w:rsidRPr="00F8404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4047" w:rsidRPr="00F84047" w:rsidRDefault="00F84047" w:rsidP="00F84047">
            <w:pPr>
              <w:spacing w:line="270" w:lineRule="atLeast"/>
              <w:rPr>
                <w:rFonts w:ascii="Verdana" w:eastAsia="Times New Roman" w:hAnsi="Verdana" w:cs="Times New Roman"/>
                <w:b/>
                <w:bCs/>
                <w:color w:val="888888"/>
                <w:sz w:val="18"/>
                <w:szCs w:val="18"/>
              </w:rPr>
            </w:pPr>
            <w:r w:rsidRPr="00F84047">
              <w:rPr>
                <w:rFonts w:ascii="Verdana" w:eastAsia="Times New Roman" w:hAnsi="Verdana" w:cs="Times New Roman"/>
                <w:b/>
                <w:bCs/>
                <w:color w:val="888888"/>
                <w:sz w:val="18"/>
                <w:szCs w:val="18"/>
              </w:rPr>
              <w:t>Origin</w:t>
            </w:r>
          </w:p>
        </w:tc>
      </w:tr>
      <w:tr w:rsidR="00F84047" w:rsidRPr="00F84047" w:rsidTr="00F8404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4047" w:rsidRPr="00F84047" w:rsidRDefault="00F84047" w:rsidP="00F84047">
            <w:pPr>
              <w:rPr>
                <w:rFonts w:ascii="Times" w:eastAsia="Times New Roman" w:hAnsi="Times" w:cs="Times New Roman"/>
                <w:sz w:val="20"/>
                <w:szCs w:val="20"/>
              </w:rPr>
            </w:pPr>
            <w:r w:rsidRPr="00F84047">
              <w:rPr>
                <w:rFonts w:ascii="Times" w:eastAsia="Times New Roman" w:hAnsi="Times" w:cs="Times New Roman"/>
                <w:sz w:val="20"/>
                <w:szCs w:val="20"/>
              </w:rPr>
              <w:t>07KATHMANDU1389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4047" w:rsidRPr="00F84047" w:rsidRDefault="00F84047" w:rsidP="00F84047">
            <w:pPr>
              <w:rPr>
                <w:rFonts w:ascii="Times" w:eastAsia="Times New Roman" w:hAnsi="Times" w:cs="Times New Roman"/>
                <w:sz w:val="20"/>
                <w:szCs w:val="20"/>
              </w:rPr>
            </w:pPr>
            <w:r w:rsidRPr="00F84047">
              <w:rPr>
                <w:rFonts w:ascii="Times" w:eastAsia="Times New Roman" w:hAnsi="Times" w:cs="Times New Roman"/>
                <w:sz w:val="20"/>
                <w:szCs w:val="20"/>
              </w:rPr>
              <w:t>2007-07-20 12:42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4047" w:rsidRPr="00F84047" w:rsidRDefault="00F84047" w:rsidP="00F84047">
            <w:pPr>
              <w:rPr>
                <w:rFonts w:ascii="Times" w:eastAsia="Times New Roman" w:hAnsi="Times" w:cs="Times New Roman"/>
                <w:sz w:val="20"/>
                <w:szCs w:val="20"/>
              </w:rPr>
            </w:pPr>
            <w:r w:rsidRPr="00F8404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4047" w:rsidRPr="00F84047" w:rsidRDefault="00F84047" w:rsidP="00F84047">
            <w:pPr>
              <w:rPr>
                <w:rFonts w:ascii="Times" w:eastAsia="Times New Roman" w:hAnsi="Times" w:cs="Times New Roman"/>
                <w:sz w:val="20"/>
                <w:szCs w:val="20"/>
              </w:rPr>
            </w:pPr>
            <w:r w:rsidRPr="00F84047">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4047" w:rsidRPr="00F84047" w:rsidRDefault="00F84047" w:rsidP="00F84047">
            <w:pPr>
              <w:rPr>
                <w:rFonts w:ascii="Times" w:eastAsia="Times New Roman" w:hAnsi="Times" w:cs="Times New Roman"/>
                <w:sz w:val="20"/>
                <w:szCs w:val="20"/>
              </w:rPr>
            </w:pPr>
            <w:r w:rsidRPr="00F84047">
              <w:rPr>
                <w:rFonts w:ascii="Times" w:eastAsia="Times New Roman" w:hAnsi="Times" w:cs="Times New Roman"/>
                <w:sz w:val="20"/>
                <w:szCs w:val="20"/>
              </w:rPr>
              <w:t>Embassy Kathmandu</w:t>
            </w:r>
          </w:p>
        </w:tc>
      </w:tr>
    </w:tbl>
    <w:p w:rsidR="00F84047" w:rsidRPr="00F84047" w:rsidRDefault="00F84047" w:rsidP="00F84047">
      <w:pPr>
        <w:spacing w:after="360" w:line="255" w:lineRule="atLeast"/>
        <w:textAlignment w:val="baseline"/>
        <w:rPr>
          <w:rFonts w:ascii="Verdana" w:hAnsi="Verdana" w:cs="Times New Roman"/>
          <w:color w:val="000000"/>
          <w:sz w:val="21"/>
          <w:szCs w:val="21"/>
          <w:shd w:val="clear" w:color="auto" w:fill="FFFFFF"/>
        </w:rPr>
      </w:pPr>
      <w:r w:rsidRPr="00F84047">
        <w:rPr>
          <w:rFonts w:ascii="Verdana" w:hAnsi="Verdana" w:cs="Times New Roman"/>
          <w:color w:val="000000"/>
          <w:sz w:val="21"/>
          <w:szCs w:val="21"/>
          <w:shd w:val="clear" w:color="auto" w:fill="FFFFFF"/>
        </w:rPr>
        <w:t> </w:t>
      </w:r>
    </w:p>
    <w:p w:rsidR="00F84047" w:rsidRPr="00F84047" w:rsidRDefault="00F84047" w:rsidP="00F8404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84047">
        <w:rPr>
          <w:rFonts w:ascii="Courier" w:hAnsi="Courier" w:cs="Courier"/>
          <w:color w:val="222222"/>
          <w:sz w:val="23"/>
          <w:szCs w:val="23"/>
          <w:shd w:val="clear" w:color="auto" w:fill="FFFFFF"/>
        </w:rPr>
        <w:t>VZCZCXRO8209 OO RUEHCI DE RUEHKT #1389/01 2011242 ZNR UUUUU ZZH O 201242Z JUL 07 FM AMEMBASSY KATHMANDU TO RUEHC/SECSTATE WASHDC IMMEDIATE 6612 INFO RUEHBK/AMEMBASSY BANGKOK PRIORITY 6417 RUEHNE/AMEMBASSY NEW DELHI PRIORITY 1730 RUEHGV/USMISSION GENEVA PRIORITY 1789 RUEHBJ/AMEMBASSY BEIJING 5970 RUEHBY/AMEMBASSY CANBERRA 0404 RUEHLM/AMEMBASSY COLOMBO 6271 RUEHCP/AMEMBASSY COPENHAGEN 0367 RUEHKA/AMEMBASSY DHAKA 1512 RUEHIL/AMEMBASSY ISLAMABAD 4291 RUEHLO/AMEMBASSY LONDON 5565 RUEHNY/AMEMBASSY OSLO 0302 RUEHOT/AMEMBASSY OTTAWA 0222 RUEHCI/AMCONSUL KOLKATA 3691 RHMFIUU/DEPT OF HOMELAND SECURITY WASHINGTON DC RUCNDT/USMISSION USUN NEW YORK 2865 RHEFDIA/DIA WASHDC RHMFIUU/CDR USPACOM HONOLULU HI RUEAIIA/CIA WASHDC RHEHNSC/NSC WASHDC</w:t>
      </w:r>
    </w:p>
    <w:p w:rsidR="00F84047" w:rsidRPr="00F84047" w:rsidRDefault="00F84047" w:rsidP="00F84047">
      <w:pPr>
        <w:spacing w:after="360" w:line="255" w:lineRule="atLeast"/>
        <w:textAlignment w:val="baseline"/>
        <w:rPr>
          <w:rFonts w:ascii="Verdana" w:hAnsi="Verdana" w:cs="Times New Roman"/>
          <w:color w:val="000000"/>
          <w:sz w:val="21"/>
          <w:szCs w:val="21"/>
          <w:shd w:val="clear" w:color="auto" w:fill="FFFFFF"/>
        </w:rPr>
      </w:pPr>
      <w:r w:rsidRPr="00F84047">
        <w:rPr>
          <w:rFonts w:ascii="Verdana" w:hAnsi="Verdana" w:cs="Times New Roman"/>
          <w:color w:val="000000"/>
          <w:sz w:val="21"/>
          <w:szCs w:val="21"/>
          <w:shd w:val="clear" w:color="auto" w:fill="FFFFFF"/>
        </w:rPr>
        <w:t> </w:t>
      </w:r>
    </w:p>
    <w:p w:rsidR="00F84047" w:rsidRPr="00F84047" w:rsidRDefault="00F84047" w:rsidP="00F8404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84047">
        <w:rPr>
          <w:rFonts w:ascii="Courier" w:hAnsi="Courier" w:cs="Courier"/>
          <w:color w:val="222222"/>
          <w:sz w:val="23"/>
          <w:szCs w:val="23"/>
          <w:shd w:val="clear" w:color="auto" w:fill="FFFFFF"/>
        </w:rPr>
        <w:t xml:space="preserve">              UNCLAS SECTION 01 OF 03 KATHMANDU 001389   SIPDIS   SENSITIVE SIPDIS   DEPT FOR PRM AND SCA/INS, DHS FOR CIS, BANGKOK FOR DHS/CIS DISTRICT DIRECTOR   E.O. 12958: N/A TAGS:               PGOV               PREF               PREL               NP               BT  SUBJECT: GON OFFERS ENCOURAGEMENT ON CAMP SECURITY AND OTHER ARRANGEMENTS FOR BHUTANESE REFUGEE PROCESSING   REF: A. KATHMANDU 1376                 </w:t>
      </w:r>
      <w:hyperlink r:id="rId5" w:anchor="parB"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B. KATHMANDU 1328                 </w:t>
      </w:r>
      <w:hyperlink r:id="rId6" w:anchor="parC"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C. KATHMANDU 1320                 </w:t>
      </w:r>
      <w:hyperlink r:id="rId7" w:anchor="parD"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D. KATHMANDU 1227     Sensitive but Unclassified - Please Handle Accordingly                 </w:t>
      </w:r>
      <w:hyperlink r:id="rId8" w:anchor="par1"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1.  (SBU) Summary.  Government of Nepal (GON) officials advised refcoord July 19 and 20 that the MOU between the GON and the International Organization for Migration (IOM) should be signed within two weeks; that the GON is fully committed to </w:t>
      </w:r>
      <w:r w:rsidRPr="00F84047">
        <w:rPr>
          <w:rFonts w:ascii="Courier" w:hAnsi="Courier" w:cs="Courier"/>
          <w:color w:val="222222"/>
          <w:sz w:val="23"/>
          <w:szCs w:val="23"/>
          <w:shd w:val="clear" w:color="auto" w:fill="FFFFFF"/>
        </w:rPr>
        <w:lastRenderedPageBreak/>
        <w:t xml:space="preserve">establishing security in the Bhutanese refugee camps and that there is no need for UNHCR and Core Group countries to reiterate the need for this; that the Jhapa Chief District Officer will announce the GON policy allowing third-country resettlement in the refugee camps &amp;at an opportune time;8 and that the Home Affairs Ministry will consider U.S. arguments that the Overseas Processing Entity (OPE) operated for the U.S. by IOM should be located in Damak.  A July 11 letter from UNCHR Representative Abraham Abraham reiterating the need for camp security was perceived by GON officials as being excessively strident in tone, and could have undermined UNHCR,s working relationship with the government.  The difficulty for the GON in allocating additional security resources to the refugee camps should not be underestimated, but it appears the government is fully committed to doing it.  It just might take more time than is ideal.  End summary.                 </w:t>
      </w:r>
      <w:hyperlink r:id="rId9" w:anchor="par2"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2. (SBU) Refcoord met July 19 with Ministry of Foreign Affairs (MFA) Joint Secretary Dinesh Bhattarai and July 20 with Ministry of Home Affairs Under Secretary (Local Administration) Shankar Koirala to discuss progress by the Government of Nepal (GON) in overcoming obstacles to Bhutanese refugee resettlement processing (Ref A).  Topics discussed included IOM,s difficulty in concluding an MOU with the GON, establishing security in the Bhutanese refugee camps, the timing of GON and UNHCR information campaigns in the camps, and the importance of locating the Overseas Processing Entity (OPE) in Damak (near the camps) rather than in Bhadrapur as recommended by the Damak Chief District Officer (CDO).   IOM-GON MOU Ready in Two Weeks? -------------------------------                 </w:t>
      </w:r>
      <w:hyperlink r:id="rId10" w:anchor="par3"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3. (SBU) Joint Secretary Bhattarai advised that the &amp;inter-ministerial consultations on the draft MOU between IOM and the GON are near completion,8 and could be ready for signature in about two weeks.  He said it has been resolved that the MFA will sign the MOU on behalf of the GON, but that there are still (unspecified) questions to be resolved regarding IOM,s privileges and immunities.  He said the draft MOU should be ready for IOM review in about one more week.  (IOM,s working level contacts predicted that the MOU might be signed within a week.)  Refcoord reminded Bhattarai that IOM needed to begin setting up the OPE for Bhutanese refugee resettlement processing immediately if the U.S. was to be ready to act on UNHCR referrals expected in September. He noted that IOM, without an MOU in force, was unable to lease a processing site, procure equipment, or engage local staff.  The U.S. objective, refcoord said, was to have the OPE operational before the end of August.  Bhattarai said the MFA would push the process along as well as it could, but that the inter-ministerial review must run its course.   No Need To Hector Us about Camp Security, Says GON --------------------------------------------- -----                 </w:t>
      </w:r>
      <w:hyperlink r:id="rId11" w:anchor="par4"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4. (SBU) Both Bhattarai and Home Affairs Under Secretary Koirala asserted that the GON is fully committed to   KATHMANDU 00001389  002.2 OF 003   establishing security in the camps so that resettlement processing can proceed, but that it is constrained by a lack of resources from moving as quickly as it would like.  They both made it clear that GON officials had greatly resented the tone of UNHCR Representative Abraham Abraham,s July 11 letter (Ref A, para 4), in which Abraham had suggested that donor and resettlement countries might withdraw their support if security in the camps was not restored soon.  In measured tones, Bhattarai declared that it is the GON policy to allow Bhutanese refugees the option of resettlement, that the GON understands very well that it must establish security in the camps for this to take place, that it is doing the best it can, and that it is not necessary for UNHCR or the Core Group to continue reiterating the need for GON action.                 </w:t>
      </w:r>
      <w:hyperlink r:id="rId12" w:anchor="par5"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5. (SBU) Koirala commented that the security situation in the Terai region, including Jhapa District where the seven refugee camps are located, is especially tense and that the security forces are already spread very thin.  He noted that for additional police forces to be assigned to Jhapa District, they would have to be redeployed from some other location where they are also critically needed, and that resistance to this can be expected from the affected jurisdictions.  (Note: the camp security plan is to assign 20 armed police and 5 regular police to each camp, on a 24-hour basis.)  Nevertheless, Koirala said, the police will be redeployed--it just may take a little longer than would be ideal.  Bhattarai commented that providing security for the November 22 Constituent Assembly election had been given precedence over all other security concerns, with the sole exception that establishing security in the Bhutanese refugee camps will not be delayed.   Waiting &amp;Opportune Moment8 To Announce Policy to Refugees --------------------------------------------- ------------                 </w:t>
      </w:r>
      <w:hyperlink r:id="rId13" w:anchor="par6"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6. (SBU) Regarding the need for the GON to minimize confusion in the camps by informing the refugees of the new policy allowing resettlement, Bhattarai commented that the Jhapa CDO is awaiting the &amp;opportune moment8 to convey this information to the camp populations.  This will probably be contingent on the redeployment of additional police to Jhapa District and to the camps.  Once this has been done, UNHCR will be able to begin its own information campaign.  Both Bhattarai and Koirala stressed again that the situation both in the camps and in the surrounding Jhapa district is very volatile, and that the government is reluctant to risk provoking disturbances.   CDO Still Pressing for OPE To Be in Damak -----------------------------------------                 </w:t>
      </w:r>
      <w:hyperlink r:id="rId14" w:anchor="par7"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7. (SBU) Having heard that the Damak CDO was continuing to press for the OPE to be located in Bhadrapur rather than Damak, refcoord reminded Koirala again that it is  essential that the U.S. resettlement operation be based in Damak, close to the UNHCR sub-office and the largest refugee camps.  He briefed Koirala on steps taken and envisioned over the next few weeks to establish the OPE there.  Koirala agreed that U.S. logistical and security arguments favoring locating the OPE in Damak were persuasive, and that he would present the U.S. position in discussions within the Home Affairs Ministry.  He warned, however, that the Damak CDO will have significant influence on this point, and may not agree to the OPE opening for business in Damak until additional police forces are assigned to the district.  Refcoord suggested that he and local IOM representative David Derthick could meet with the CDO on July 25 to discuss his concerns.  Koirala is to consult within the Ministry and advise us on this.   KATHMANDU 00001389  003 OF 003   Comment -------                 </w:t>
      </w:r>
      <w:hyperlink r:id="rId15" w:anchor="par8"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8. (SBU) UNHCR,s effectiveness in promoting third-country resettlement as an option for Bhutanese refugees could have been undermined by Abraham Abraham,s July 11 letter.  Policy and working level officials in the MFA and Ministry of Home Affairs appear to be extremely resentful of the letter,s tone.  Koirala, perhaps the most key GON official dealing with refugee affairs, went so far as to say that after reading the letter he was not sure he could work any longer with the UNHCR office.  Both he and MFA Join Secretary Bhattarai stressed that implementing a resettlement option for Bhutanese refugees was a GON policy to be developed in coordination with the U.S. and other resettlement countries, and not with UNHCR.  Both officials emphasized, however, that they understood that the Abraham letter was not sent in coordination with the U.S. or Core Group, and that the GON looked forward to working with the resettlement countries on Bhutanese resettlement.  Refcoord noted that UNHCR must continue to play an integral part in the resettlement process.  While post can understand the GON officials, ire at the tone of the UNHCR letter, we appreciate its goal of encouraging GON attention to the Bhutanese refugee issue.                 </w:t>
      </w:r>
      <w:hyperlink r:id="rId16" w:anchor="par9" w:history="1">
        <w:r w:rsidRPr="00F84047">
          <w:rPr>
            <w:rFonts w:ascii="Courier" w:hAnsi="Courier" w:cs="Courier"/>
            <w:color w:val="0066CC"/>
            <w:sz w:val="23"/>
            <w:szCs w:val="23"/>
            <w:u w:val="single"/>
            <w:bdr w:val="none" w:sz="0" w:space="0" w:color="auto" w:frame="1"/>
          </w:rPr>
          <w:t>¶</w:t>
        </w:r>
      </w:hyperlink>
      <w:r w:rsidRPr="00F84047">
        <w:rPr>
          <w:rFonts w:ascii="Courier" w:hAnsi="Courier" w:cs="Courier"/>
          <w:color w:val="222222"/>
          <w:sz w:val="23"/>
          <w:szCs w:val="23"/>
          <w:shd w:val="clear" w:color="auto" w:fill="FFFFFF"/>
        </w:rPr>
        <w:t xml:space="preserve">               9. (SBU) Concerns expressed by GON officials concerning the volatility of the security situation both in the Bhutanese refugee camps and in the surrounding Terai region are well founded.  Hardly a day goes by without reports of strikes and violent attacks by the various dissident and separatist groups throughout the region, including in Jhapa District. For example, in the last week, village and district officials in the Terai who are not of local origin were threatened with violence if they don,t abandon their positions.  The security forces are already incapable of dealing with the violence in the region, and will be hard pressed to provide additional security to the refugee camps and to resettlement country operations as well.  Even so, MFA and Home Affairs Ministry officials expressed their commitment to push ahead with security support for refugee resettlement even as the November 22 election approaches.  For now, we are accepting this commitment at face value and are cautiously optimistic that the remaining obstacles to resettlement processing can be overcome fairly soon.   HUGINS</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47"/>
    <w:rsid w:val="00F8404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404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047"/>
    <w:rPr>
      <w:rFonts w:ascii="Times" w:hAnsi="Times"/>
      <w:b/>
      <w:bCs/>
      <w:kern w:val="36"/>
      <w:sz w:val="48"/>
      <w:szCs w:val="48"/>
    </w:rPr>
  </w:style>
  <w:style w:type="paragraph" w:styleId="NormalWeb">
    <w:name w:val="Normal (Web)"/>
    <w:basedOn w:val="Normal"/>
    <w:uiPriority w:val="99"/>
    <w:semiHidden/>
    <w:unhideWhenUsed/>
    <w:rsid w:val="00F8404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8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84047"/>
    <w:rPr>
      <w:rFonts w:ascii="Courier" w:hAnsi="Courier" w:cs="Courier"/>
      <w:sz w:val="20"/>
      <w:szCs w:val="20"/>
    </w:rPr>
  </w:style>
  <w:style w:type="character" w:styleId="Hyperlink">
    <w:name w:val="Hyperlink"/>
    <w:basedOn w:val="DefaultParagraphFont"/>
    <w:uiPriority w:val="99"/>
    <w:semiHidden/>
    <w:unhideWhenUsed/>
    <w:rsid w:val="00F8404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404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047"/>
    <w:rPr>
      <w:rFonts w:ascii="Times" w:hAnsi="Times"/>
      <w:b/>
      <w:bCs/>
      <w:kern w:val="36"/>
      <w:sz w:val="48"/>
      <w:szCs w:val="48"/>
    </w:rPr>
  </w:style>
  <w:style w:type="paragraph" w:styleId="NormalWeb">
    <w:name w:val="Normal (Web)"/>
    <w:basedOn w:val="Normal"/>
    <w:uiPriority w:val="99"/>
    <w:semiHidden/>
    <w:unhideWhenUsed/>
    <w:rsid w:val="00F8404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8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84047"/>
    <w:rPr>
      <w:rFonts w:ascii="Courier" w:hAnsi="Courier" w:cs="Courier"/>
      <w:sz w:val="20"/>
      <w:szCs w:val="20"/>
    </w:rPr>
  </w:style>
  <w:style w:type="character" w:styleId="Hyperlink">
    <w:name w:val="Hyperlink"/>
    <w:basedOn w:val="DefaultParagraphFont"/>
    <w:uiPriority w:val="99"/>
    <w:semiHidden/>
    <w:unhideWhenUsed/>
    <w:rsid w:val="00F84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56296">
      <w:bodyDiv w:val="1"/>
      <w:marLeft w:val="0"/>
      <w:marRight w:val="0"/>
      <w:marTop w:val="0"/>
      <w:marBottom w:val="0"/>
      <w:divBdr>
        <w:top w:val="none" w:sz="0" w:space="0" w:color="auto"/>
        <w:left w:val="none" w:sz="0" w:space="0" w:color="auto"/>
        <w:bottom w:val="none" w:sz="0" w:space="0" w:color="auto"/>
        <w:right w:val="none" w:sz="0" w:space="0" w:color="auto"/>
      </w:divBdr>
      <w:divsChild>
        <w:div w:id="60615576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389" TargetMode="External"/><Relationship Id="rId12" Type="http://schemas.openxmlformats.org/officeDocument/2006/relationships/hyperlink" Target="http://www.bhutan-research.org/us-diplomatic-cables-on-bhutan/07kathmandu1389" TargetMode="External"/><Relationship Id="rId13" Type="http://schemas.openxmlformats.org/officeDocument/2006/relationships/hyperlink" Target="http://www.bhutan-research.org/us-diplomatic-cables-on-bhutan/07kathmandu1389" TargetMode="External"/><Relationship Id="rId14" Type="http://schemas.openxmlformats.org/officeDocument/2006/relationships/hyperlink" Target="http://www.bhutan-research.org/us-diplomatic-cables-on-bhutan/07kathmandu1389" TargetMode="External"/><Relationship Id="rId15" Type="http://schemas.openxmlformats.org/officeDocument/2006/relationships/hyperlink" Target="http://www.bhutan-research.org/us-diplomatic-cables-on-bhutan/07kathmandu1389" TargetMode="External"/><Relationship Id="rId16" Type="http://schemas.openxmlformats.org/officeDocument/2006/relationships/hyperlink" Target="http://www.bhutan-research.org/us-diplomatic-cables-on-bhutan/07kathmandu1389"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389" TargetMode="External"/><Relationship Id="rId6" Type="http://schemas.openxmlformats.org/officeDocument/2006/relationships/hyperlink" Target="http://www.bhutan-research.org/us-diplomatic-cables-on-bhutan/07kathmandu1389" TargetMode="External"/><Relationship Id="rId7" Type="http://schemas.openxmlformats.org/officeDocument/2006/relationships/hyperlink" Target="http://www.bhutan-research.org/us-diplomatic-cables-on-bhutan/07kathmandu1389" TargetMode="External"/><Relationship Id="rId8" Type="http://schemas.openxmlformats.org/officeDocument/2006/relationships/hyperlink" Target="http://www.bhutan-research.org/us-diplomatic-cables-on-bhutan/07kathmandu1389" TargetMode="External"/><Relationship Id="rId9" Type="http://schemas.openxmlformats.org/officeDocument/2006/relationships/hyperlink" Target="http://www.bhutan-research.org/us-diplomatic-cables-on-bhutan/07kathmandu1389" TargetMode="External"/><Relationship Id="rId10" Type="http://schemas.openxmlformats.org/officeDocument/2006/relationships/hyperlink" Target="http://www.bhutan-research.org/us-diplomatic-cables-on-bhutan/07kathmandu1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1859</Words>
  <Characters>10602</Characters>
  <Application>Microsoft Macintosh Word</Application>
  <DocSecurity>0</DocSecurity>
  <Lines>88</Lines>
  <Paragraphs>24</Paragraphs>
  <ScaleCrop>false</ScaleCrop>
  <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2011-10-01T00:47:00Z</dcterms:created>
  <dcterms:modified xsi:type="dcterms:W3CDTF">2011-10-01T00:47:00Z</dcterms:modified>
</cp:coreProperties>
</file>